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2780"/>
        <w:gridCol w:w="3089"/>
      </w:tblGrid>
      <w:tr w:rsidR="00110F25" w:rsidTr="00973122">
        <w:tc>
          <w:tcPr>
            <w:tcW w:w="4531" w:type="dxa"/>
          </w:tcPr>
          <w:p w:rsidR="00110F25" w:rsidRDefault="00110F25">
            <w:r>
              <w:rPr>
                <w:noProof/>
                <w:lang w:eastAsia="en-CA"/>
              </w:rPr>
              <w:drawing>
                <wp:inline distT="0" distB="0" distL="0" distR="0" wp14:anchorId="0200FB48" wp14:editId="7AB4B399">
                  <wp:extent cx="2334768" cy="774192"/>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4768" cy="774192"/>
                          </a:xfrm>
                          <a:prstGeom prst="rect">
                            <a:avLst/>
                          </a:prstGeom>
                        </pic:spPr>
                      </pic:pic>
                    </a:graphicData>
                  </a:graphic>
                </wp:inline>
              </w:drawing>
            </w:r>
          </w:p>
        </w:tc>
        <w:tc>
          <w:tcPr>
            <w:tcW w:w="3124" w:type="dxa"/>
          </w:tcPr>
          <w:p w:rsidR="00110F25" w:rsidRPr="00110F25" w:rsidRDefault="00110F25">
            <w:pPr>
              <w:rPr>
                <w:rFonts w:ascii="Times New Roman" w:hAnsi="Times New Roman" w:cs="Times New Roman"/>
                <w:color w:val="47AA42"/>
              </w:rPr>
            </w:pPr>
            <w:r w:rsidRPr="00110F25">
              <w:rPr>
                <w:rFonts w:ascii="Times New Roman" w:hAnsi="Times New Roman" w:cs="Times New Roman"/>
                <w:color w:val="47AA42"/>
              </w:rPr>
              <w:t>Box 36013</w:t>
            </w:r>
            <w:r w:rsidR="00CB3242">
              <w:rPr>
                <w:rFonts w:ascii="Times New Roman" w:hAnsi="Times New Roman" w:cs="Times New Roman"/>
                <w:color w:val="47AA42"/>
              </w:rPr>
              <w:br/>
            </w:r>
            <w:r w:rsidRPr="00110F25">
              <w:rPr>
                <w:rFonts w:ascii="Times New Roman" w:hAnsi="Times New Roman" w:cs="Times New Roman"/>
                <w:color w:val="47AA42"/>
              </w:rPr>
              <w:t>5665</w:t>
            </w:r>
            <w:r w:rsidR="00973122">
              <w:rPr>
                <w:rFonts w:ascii="Times New Roman" w:hAnsi="Times New Roman" w:cs="Times New Roman"/>
                <w:color w:val="47AA42"/>
              </w:rPr>
              <w:t xml:space="preserve"> </w:t>
            </w:r>
            <w:r w:rsidRPr="00110F25">
              <w:rPr>
                <w:rFonts w:ascii="Times New Roman" w:hAnsi="Times New Roman" w:cs="Times New Roman"/>
                <w:color w:val="47AA42"/>
              </w:rPr>
              <w:t>Spring Garden Road</w:t>
            </w:r>
            <w:r w:rsidRPr="00110F25">
              <w:rPr>
                <w:rFonts w:ascii="Times New Roman" w:hAnsi="Times New Roman" w:cs="Times New Roman"/>
                <w:color w:val="47AA42"/>
              </w:rPr>
              <w:br/>
              <w:t>Halifax, Nova Scotia</w:t>
            </w:r>
            <w:r w:rsidRPr="00110F25">
              <w:rPr>
                <w:rFonts w:ascii="Times New Roman" w:hAnsi="Times New Roman" w:cs="Times New Roman"/>
                <w:color w:val="47AA42"/>
              </w:rPr>
              <w:br/>
              <w:t>Canada  B3J 3S9</w:t>
            </w:r>
          </w:p>
        </w:tc>
        <w:tc>
          <w:tcPr>
            <w:tcW w:w="3135" w:type="dxa"/>
          </w:tcPr>
          <w:p w:rsidR="00110F25" w:rsidRPr="00110F25" w:rsidRDefault="00110F25" w:rsidP="00110F25">
            <w:pPr>
              <w:rPr>
                <w:color w:val="47AA42"/>
              </w:rPr>
            </w:pPr>
            <w:r w:rsidRPr="00110F25">
              <w:rPr>
                <w:color w:val="47AA42"/>
              </w:rPr>
              <w:t>www.halifaxpublicgardens.ca</w:t>
            </w:r>
          </w:p>
          <w:p w:rsidR="00110F25" w:rsidRDefault="00110F25" w:rsidP="00110F25">
            <w:pPr>
              <w:rPr>
                <w:color w:val="47AA42"/>
              </w:rPr>
            </w:pPr>
            <w:r w:rsidRPr="00110F25">
              <w:rPr>
                <w:color w:val="47AA42"/>
              </w:rPr>
              <w:br/>
              <w:t>Charity B/N Registration  891626442 RR 000</w:t>
            </w:r>
          </w:p>
          <w:p w:rsidR="00532A61" w:rsidRDefault="00532A61" w:rsidP="00110F25">
            <w:pPr>
              <w:rPr>
                <w:color w:val="47AA42"/>
              </w:rPr>
            </w:pPr>
          </w:p>
          <w:p w:rsidR="00532A61" w:rsidRDefault="00532A61" w:rsidP="00110F25">
            <w:pPr>
              <w:rPr>
                <w:color w:val="47AA42"/>
              </w:rPr>
            </w:pPr>
          </w:p>
          <w:p w:rsidR="00532A61" w:rsidRDefault="00532A61" w:rsidP="00110F25"/>
        </w:tc>
      </w:tr>
    </w:tbl>
    <w:p w:rsidR="00FF5787" w:rsidRDefault="00FF5787" w:rsidP="00FF5787">
      <w:r>
        <w:t>September 12, 2023</w:t>
      </w:r>
    </w:p>
    <w:p w:rsidR="00FF5787" w:rsidRDefault="00FF5787" w:rsidP="00FF5787">
      <w:pPr>
        <w:spacing w:after="0"/>
      </w:pPr>
      <w:r>
        <w:t>Mayor Mike Savage</w:t>
      </w:r>
    </w:p>
    <w:p w:rsidR="00FF5787" w:rsidRDefault="00FF5787" w:rsidP="00FF5787">
      <w:r>
        <w:t>Halifax Regional Municipality</w:t>
      </w:r>
    </w:p>
    <w:p w:rsidR="00FF5787" w:rsidRDefault="00FF5787" w:rsidP="00FF5787">
      <w:pPr>
        <w:spacing w:after="0"/>
      </w:pPr>
      <w:r>
        <w:t>Waye Mason</w:t>
      </w:r>
    </w:p>
    <w:p w:rsidR="00FF5787" w:rsidRDefault="00FF5787" w:rsidP="00FF5787">
      <w:pPr>
        <w:spacing w:after="0"/>
      </w:pPr>
      <w:r>
        <w:t>Councillor, District 7</w:t>
      </w:r>
    </w:p>
    <w:p w:rsidR="00FF5787" w:rsidRDefault="00FF5787" w:rsidP="00FF5787">
      <w:pPr>
        <w:spacing w:after="0"/>
      </w:pPr>
      <w:r>
        <w:t>Halifax Regional Municipality</w:t>
      </w:r>
    </w:p>
    <w:p w:rsidR="00FF5787" w:rsidRDefault="00FF5787" w:rsidP="00FF5787">
      <w:pPr>
        <w:spacing w:after="0"/>
      </w:pPr>
    </w:p>
    <w:p w:rsidR="00FF5787" w:rsidRDefault="00FF5787" w:rsidP="00FF5787">
      <w:pPr>
        <w:spacing w:after="0"/>
        <w:rPr>
          <w:b/>
          <w:bCs/>
        </w:rPr>
      </w:pPr>
      <w:r w:rsidRPr="00B06971">
        <w:rPr>
          <w:b/>
          <w:bCs/>
        </w:rPr>
        <w:t xml:space="preserve">Re: </w:t>
      </w:r>
      <w:r>
        <w:rPr>
          <w:b/>
          <w:bCs/>
        </w:rPr>
        <w:t>Continued Use of Wanderers Field for Professional Sports</w:t>
      </w:r>
    </w:p>
    <w:p w:rsidR="00FF5787" w:rsidRDefault="00FF5787" w:rsidP="00FF5787">
      <w:pPr>
        <w:spacing w:after="0"/>
      </w:pPr>
    </w:p>
    <w:p w:rsidR="00FF5787" w:rsidRDefault="00FF5787" w:rsidP="00FF5787">
      <w:r>
        <w:t xml:space="preserve">Dear Mr. Savage and Mr. Mason, </w:t>
      </w:r>
    </w:p>
    <w:p w:rsidR="00FF5787" w:rsidRDefault="00FF5787" w:rsidP="00FF5787">
      <w:r>
        <w:t xml:space="preserve">The Friends of the Public Gardens (TFPG) is </w:t>
      </w:r>
      <w:r w:rsidRPr="00B06971">
        <w:t>a registered charity</w:t>
      </w:r>
      <w:r>
        <w:t xml:space="preserve"> with the mandate</w:t>
      </w:r>
      <w:r w:rsidRPr="00B06971">
        <w:t xml:space="preserve"> to encourage and support the preservation, enhancement, and celebration of the Halifax Public Gardens</w:t>
      </w:r>
      <w:r>
        <w:t xml:space="preserve"> (HPG)</w:t>
      </w:r>
      <w:r w:rsidRPr="00B06971">
        <w:t xml:space="preserve"> for the ongoing enjoyment of the general public in recognition of its uniqueness as a national resource.</w:t>
      </w:r>
      <w:r>
        <w:t xml:space="preserve"> </w:t>
      </w:r>
    </w:p>
    <w:p w:rsidR="00FF5787" w:rsidRPr="00873F7C" w:rsidRDefault="00FF5787" w:rsidP="00FF5787">
      <w:r>
        <w:t xml:space="preserve">The </w:t>
      </w:r>
      <w:r w:rsidRPr="00873F7C">
        <w:t xml:space="preserve">TFPG Constitution </w:t>
      </w:r>
      <w:r>
        <w:t xml:space="preserve">further </w:t>
      </w:r>
      <w:r w:rsidRPr="00873F7C">
        <w:t xml:space="preserve">states that </w:t>
      </w:r>
      <w:r>
        <w:t xml:space="preserve">TFPG </w:t>
      </w:r>
      <w:r w:rsidRPr="00873F7C">
        <w:t>promote</w:t>
      </w:r>
      <w:r>
        <w:t>s</w:t>
      </w:r>
      <w:r w:rsidRPr="00873F7C">
        <w:t xml:space="preserve"> the preservation and protection of structures of historical and aesthetic significance in the immediate environs of the Public Gardens</w:t>
      </w:r>
      <w:r>
        <w:t>.</w:t>
      </w:r>
    </w:p>
    <w:p w:rsidR="00FF5787" w:rsidRDefault="00FF5787" w:rsidP="00FF5787">
      <w:r w:rsidRPr="00B06971">
        <w:rPr>
          <w:lang w:val="en-US"/>
        </w:rPr>
        <w:t xml:space="preserve">The </w:t>
      </w:r>
      <w:r>
        <w:rPr>
          <w:lang w:val="en-US"/>
        </w:rPr>
        <w:t xml:space="preserve">HPG is the only surviving </w:t>
      </w:r>
      <w:r w:rsidRPr="00B06971">
        <w:rPr>
          <w:lang w:val="en-US"/>
        </w:rPr>
        <w:t>Victorian garden in North America</w:t>
      </w:r>
      <w:r>
        <w:rPr>
          <w:lang w:val="en-US"/>
        </w:rPr>
        <w:t xml:space="preserve"> and was</w:t>
      </w:r>
      <w:r w:rsidRPr="00B06971">
        <w:rPr>
          <w:lang w:val="en-US"/>
        </w:rPr>
        <w:t xml:space="preserve"> recognized as a National Historic Site in 1984. </w:t>
      </w:r>
      <w:r>
        <w:rPr>
          <w:lang w:val="en-US"/>
        </w:rPr>
        <w:t>The HPG</w:t>
      </w:r>
      <w:r w:rsidRPr="00B06971">
        <w:rPr>
          <w:lang w:val="en-US"/>
        </w:rPr>
        <w:t xml:space="preserve"> continue</w:t>
      </w:r>
      <w:r>
        <w:rPr>
          <w:lang w:val="en-US"/>
        </w:rPr>
        <w:t>s</w:t>
      </w:r>
      <w:r w:rsidRPr="00B06971">
        <w:rPr>
          <w:lang w:val="en-US"/>
        </w:rPr>
        <w:t xml:space="preserve"> to be an important site for cultural events that are free and open to all members of the public, attracting </w:t>
      </w:r>
      <w:r>
        <w:t>over one million visitors per year, with over 4,000 people in attendance at the TFPG 2023 summer concert series alone.</w:t>
      </w:r>
    </w:p>
    <w:p w:rsidR="00FF5787" w:rsidRDefault="00FF5787" w:rsidP="00FF5787">
      <w:r w:rsidRPr="00873F7C">
        <w:rPr>
          <w:b/>
          <w:bCs/>
        </w:rPr>
        <w:t>Continued use of the Wanderers Grounds as a professional sports venue will further erode the important role the HPG play as a sanctuary in the city, offering important respite and supporting positive mental health for many Haligonians</w:t>
      </w:r>
      <w:r>
        <w:t xml:space="preserve">. </w:t>
      </w:r>
    </w:p>
    <w:p w:rsidR="00FF5787" w:rsidRDefault="00FF5787" w:rsidP="00FF5787">
      <w:r>
        <w:t xml:space="preserve">This is already under threat, with the atmosphere of the HPG impacted each time the Halifax Wanderers Football Club hosts a game at Wanderers Grounds. The close proximity of these two sites is not compatible. </w:t>
      </w:r>
    </w:p>
    <w:p w:rsidR="00FF5787" w:rsidRDefault="00FF5787" w:rsidP="009D0460">
      <w:pPr>
        <w:spacing w:after="0"/>
      </w:pPr>
      <w:r>
        <w:t>TFPG has had to significantly reduce the number of events held in the HPG each summer due to the competing noise from the Wanderers Grounds. Our musicians and artists cannot compete against the sounds of fans and loudspeakers. This means that events that could be enjoyed by all members of</w:t>
      </w:r>
      <w:r w:rsidR="009D0460">
        <w:t xml:space="preserve"> </w:t>
      </w:r>
      <w:r>
        <w:t xml:space="preserve">the public are now being usurped by events that can only be enjoyed by those who must pay. We do not believe that private interests should reduce public access to cultural events. </w:t>
      </w:r>
    </w:p>
    <w:p w:rsidR="00FF5787" w:rsidRDefault="00FF5787" w:rsidP="00FF5787">
      <w:r>
        <w:t xml:space="preserve">TFPG is proud to be supporting a truly public space on public land, ensuring that anyone and everyone can enjoy the beauty and community that the HPG provides. TFPG continues to restrict any private entity from operating or promoting themselves within the HPG. We firmly believe that public land should be for public use.    </w:t>
      </w:r>
    </w:p>
    <w:p w:rsidR="00FF5787" w:rsidRDefault="00FF5787" w:rsidP="00FF5787"/>
    <w:p w:rsidR="00FF5787" w:rsidRDefault="00FF5787" w:rsidP="00FF5787">
      <w:r>
        <w:tab/>
      </w:r>
      <w:r>
        <w:tab/>
      </w:r>
      <w:r>
        <w:tab/>
      </w:r>
      <w:r>
        <w:tab/>
      </w:r>
      <w:r>
        <w:tab/>
      </w:r>
      <w:r>
        <w:tab/>
      </w:r>
      <w:r>
        <w:tab/>
      </w:r>
      <w:r>
        <w:tab/>
      </w:r>
      <w:r>
        <w:tab/>
      </w:r>
      <w:r>
        <w:tab/>
      </w:r>
      <w:r>
        <w:tab/>
      </w:r>
      <w:r>
        <w:tab/>
      </w:r>
      <w:r>
        <w:tab/>
        <w:t>/2</w:t>
      </w:r>
    </w:p>
    <w:p w:rsidR="00FF5787" w:rsidRDefault="00FF5787" w:rsidP="00FF5787">
      <w:r>
        <w:lastRenderedPageBreak/>
        <w:t xml:space="preserve">                                              </w:t>
      </w:r>
      <w:r>
        <w:tab/>
      </w:r>
      <w:r>
        <w:tab/>
      </w:r>
      <w:r>
        <w:tab/>
      </w:r>
      <w:r>
        <w:tab/>
      </w:r>
      <w:r>
        <w:tab/>
      </w:r>
      <w:r>
        <w:tab/>
      </w:r>
      <w:r>
        <w:tab/>
      </w:r>
      <w:r>
        <w:tab/>
      </w:r>
      <w:r>
        <w:tab/>
      </w:r>
      <w:r>
        <w:tab/>
      </w:r>
      <w:r>
        <w:tab/>
      </w:r>
    </w:p>
    <w:p w:rsidR="00FF5787" w:rsidRPr="00CC24CD" w:rsidRDefault="00FF5787" w:rsidP="00FF5787">
      <w:pPr>
        <w:spacing w:after="0"/>
        <w:rPr>
          <w:b/>
          <w:bCs/>
        </w:rPr>
      </w:pPr>
      <w:r>
        <w:rPr>
          <w:b/>
          <w:bCs/>
        </w:rPr>
        <w:t>TFPG</w:t>
      </w:r>
      <w:r w:rsidRPr="00CC24CD">
        <w:rPr>
          <w:b/>
          <w:bCs/>
        </w:rPr>
        <w:t xml:space="preserve"> oppose any arrangement which would see the continued use of Wanderers Grounds by</w:t>
      </w:r>
    </w:p>
    <w:p w:rsidR="00FF5787" w:rsidRDefault="00FF5787" w:rsidP="00FF5787">
      <w:pPr>
        <w:spacing w:after="0"/>
        <w:rPr>
          <w:b/>
          <w:bCs/>
        </w:rPr>
      </w:pPr>
      <w:r w:rsidRPr="00CC24CD">
        <w:rPr>
          <w:b/>
          <w:bCs/>
        </w:rPr>
        <w:t>any professional sports league or the erection of a permanent stadium on Halifax Common land. The</w:t>
      </w:r>
    </w:p>
    <w:p w:rsidR="00FF5787" w:rsidRPr="00CC24CD" w:rsidRDefault="00FF5787" w:rsidP="00FF5787">
      <w:pPr>
        <w:rPr>
          <w:b/>
          <w:bCs/>
        </w:rPr>
      </w:pPr>
      <w:r w:rsidRPr="00CC24CD">
        <w:rPr>
          <w:b/>
          <w:bCs/>
        </w:rPr>
        <w:t>Wanderers Ground</w:t>
      </w:r>
      <w:r>
        <w:rPr>
          <w:b/>
          <w:bCs/>
        </w:rPr>
        <w:t>s</w:t>
      </w:r>
      <w:r w:rsidRPr="00CC24CD">
        <w:rPr>
          <w:b/>
          <w:bCs/>
        </w:rPr>
        <w:t xml:space="preserve"> should revert to </w:t>
      </w:r>
      <w:r>
        <w:rPr>
          <w:b/>
          <w:bCs/>
        </w:rPr>
        <w:t>its intended use by</w:t>
      </w:r>
      <w:r w:rsidRPr="00CC24CD">
        <w:rPr>
          <w:b/>
          <w:bCs/>
        </w:rPr>
        <w:t xml:space="preserve"> amateur sports teams only.</w:t>
      </w:r>
    </w:p>
    <w:p w:rsidR="00FF5787" w:rsidRDefault="00FF5787" w:rsidP="00FF5787">
      <w:r>
        <w:t xml:space="preserve">We would like to reiterate our willingness to work together with City Council and our neighbours on the Halifax Common to come to a mutually beneficial agreement. But we cannot stay silent on the impact that these decisions continue to have on the HPG. We look forward to meeting with you on this matter at your earliest convenience. </w:t>
      </w:r>
    </w:p>
    <w:p w:rsidR="00FF5787" w:rsidRDefault="00FF5787" w:rsidP="00FF5787">
      <w:pPr>
        <w:spacing w:after="0"/>
      </w:pPr>
      <w:r>
        <w:t xml:space="preserve">Sincerely, </w:t>
      </w:r>
    </w:p>
    <w:p w:rsidR="00FF5787" w:rsidRDefault="00FF5787" w:rsidP="00FF5787">
      <w:pPr>
        <w:spacing w:after="0"/>
      </w:pPr>
    </w:p>
    <w:p w:rsidR="00FF5787" w:rsidRDefault="00FF5787" w:rsidP="00FF5787">
      <w:pPr>
        <w:spacing w:after="0"/>
      </w:pPr>
    </w:p>
    <w:p w:rsidR="00FF5787" w:rsidRDefault="00FF5787" w:rsidP="00FF5787">
      <w:pPr>
        <w:spacing w:after="0"/>
      </w:pPr>
      <w:r>
        <w:t>Judith Cabrita</w:t>
      </w:r>
    </w:p>
    <w:p w:rsidR="00FF5787" w:rsidRDefault="00FF5787" w:rsidP="00FF5787">
      <w:pPr>
        <w:spacing w:after="0"/>
      </w:pPr>
      <w:r>
        <w:t xml:space="preserve">Chair, </w:t>
      </w:r>
      <w:r w:rsidR="009D0460">
        <w:t xml:space="preserve"> T</w:t>
      </w:r>
      <w:bookmarkStart w:id="0" w:name="_GoBack"/>
      <w:bookmarkEnd w:id="0"/>
      <w:r w:rsidR="009D0460">
        <w:t>he</w:t>
      </w:r>
      <w:r>
        <w:t xml:space="preserve"> Friends of the Public Gardens </w:t>
      </w:r>
    </w:p>
    <w:p w:rsidR="00FF5787" w:rsidRDefault="00FF5787" w:rsidP="00FF5787">
      <w:pPr>
        <w:spacing w:after="0"/>
      </w:pPr>
    </w:p>
    <w:p w:rsidR="00FF5787" w:rsidRDefault="00FF5787" w:rsidP="00FF5787">
      <w:pPr>
        <w:spacing w:after="0"/>
      </w:pPr>
    </w:p>
    <w:p w:rsidR="00FF5787" w:rsidRDefault="00FF5787" w:rsidP="00FF5787">
      <w:pPr>
        <w:spacing w:after="0"/>
      </w:pPr>
      <w:r>
        <w:t>cc:    Halifax Regional Municipality Councillors</w:t>
      </w:r>
    </w:p>
    <w:p w:rsidR="00FF5787" w:rsidRDefault="00FF5787" w:rsidP="00FF5787">
      <w:pPr>
        <w:spacing w:after="0"/>
      </w:pPr>
      <w:r>
        <w:t xml:space="preserve">         Ray Walsh, Manager, Parks, Halifax Regional Municipality</w:t>
      </w:r>
    </w:p>
    <w:p w:rsidR="00FF5787" w:rsidRDefault="00FF5787" w:rsidP="00FF5787">
      <w:pPr>
        <w:spacing w:after="0"/>
      </w:pPr>
      <w:r>
        <w:t xml:space="preserve">         Ren</w:t>
      </w:r>
      <w:r w:rsidRPr="00203EE8">
        <w:t>é</w:t>
      </w:r>
      <w:r>
        <w:t>e Lutwick, President, Halifax Lancers</w:t>
      </w:r>
    </w:p>
    <w:p w:rsidR="00FF5787" w:rsidRDefault="00FF5787" w:rsidP="00FF5787">
      <w:pPr>
        <w:spacing w:after="0"/>
      </w:pPr>
      <w:r>
        <w:t xml:space="preserve">         Mark Robar, President, Wanderers Lawn Bowls Club</w:t>
      </w:r>
      <w:r>
        <w:tab/>
      </w:r>
    </w:p>
    <w:p w:rsidR="00FF5787" w:rsidRDefault="00FF5787" w:rsidP="00FF5787">
      <w:pPr>
        <w:spacing w:after="0"/>
      </w:pPr>
    </w:p>
    <w:p w:rsidR="000A5704" w:rsidRDefault="009D0460">
      <w:pPr>
        <w:rPr>
          <w:color w:val="74913B"/>
        </w:rPr>
      </w:pPr>
    </w:p>
    <w:p w:rsidR="008639D3" w:rsidRDefault="008639D3">
      <w:pPr>
        <w:rPr>
          <w:color w:val="74913B"/>
        </w:rPr>
      </w:pPr>
      <w:r>
        <w:rPr>
          <w:color w:val="74913B"/>
        </w:rPr>
        <w:tab/>
      </w:r>
    </w:p>
    <w:p w:rsidR="008639D3" w:rsidRDefault="008639D3">
      <w:pPr>
        <w:rPr>
          <w:color w:val="74913B"/>
        </w:rPr>
      </w:pPr>
    </w:p>
    <w:p w:rsidR="008639D3" w:rsidRDefault="008639D3">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Default="00FF5787">
      <w:pPr>
        <w:rPr>
          <w:color w:val="74913B"/>
        </w:rPr>
      </w:pPr>
    </w:p>
    <w:p w:rsidR="00FF5787" w:rsidRPr="00B337B3" w:rsidRDefault="00FF5787">
      <w:pPr>
        <w:rPr>
          <w:color w:val="74913B"/>
        </w:rPr>
      </w:pP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r>
      <w:r>
        <w:rPr>
          <w:color w:val="74913B"/>
        </w:rPr>
        <w:tab/>
        <w:t>2.</w:t>
      </w:r>
    </w:p>
    <w:sectPr w:rsidR="00FF5787" w:rsidRPr="00B337B3" w:rsidSect="00FF5787">
      <w:pgSz w:w="12240" w:h="15840"/>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4F6B"/>
    <w:multiLevelType w:val="hybridMultilevel"/>
    <w:tmpl w:val="35F09A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25"/>
    <w:rsid w:val="00110F25"/>
    <w:rsid w:val="001412D9"/>
    <w:rsid w:val="00532A61"/>
    <w:rsid w:val="006C675A"/>
    <w:rsid w:val="0075465E"/>
    <w:rsid w:val="008639D3"/>
    <w:rsid w:val="00925801"/>
    <w:rsid w:val="00973122"/>
    <w:rsid w:val="00981962"/>
    <w:rsid w:val="009D0460"/>
    <w:rsid w:val="00A51DFF"/>
    <w:rsid w:val="00B337B3"/>
    <w:rsid w:val="00CB3242"/>
    <w:rsid w:val="00D87CF0"/>
    <w:rsid w:val="00E26648"/>
    <w:rsid w:val="00F174CF"/>
    <w:rsid w:val="00F41EA7"/>
    <w:rsid w:val="00FD18AE"/>
    <w:rsid w:val="00FF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48"/>
  </w:style>
  <w:style w:type="paragraph" w:styleId="Heading1">
    <w:name w:val="heading 1"/>
    <w:basedOn w:val="Normal"/>
    <w:next w:val="Normal"/>
    <w:link w:val="Heading1Char"/>
    <w:uiPriority w:val="9"/>
    <w:qFormat/>
    <w:rsid w:val="00B337B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5A"/>
    <w:rPr>
      <w:rFonts w:ascii="Tahoma" w:hAnsi="Tahoma" w:cs="Tahoma"/>
      <w:sz w:val="16"/>
      <w:szCs w:val="16"/>
    </w:rPr>
  </w:style>
  <w:style w:type="character" w:customStyle="1" w:styleId="Heading1Char">
    <w:name w:val="Heading 1 Char"/>
    <w:basedOn w:val="DefaultParagraphFont"/>
    <w:link w:val="Heading1"/>
    <w:uiPriority w:val="9"/>
    <w:rsid w:val="00B337B3"/>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B337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337B3"/>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32A61"/>
    <w:rPr>
      <w:i/>
      <w:iCs/>
    </w:rPr>
  </w:style>
  <w:style w:type="paragraph" w:styleId="ListParagraph">
    <w:name w:val="List Paragraph"/>
    <w:basedOn w:val="Normal"/>
    <w:uiPriority w:val="34"/>
    <w:qFormat/>
    <w:rsid w:val="00532A61"/>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48"/>
  </w:style>
  <w:style w:type="paragraph" w:styleId="Heading1">
    <w:name w:val="heading 1"/>
    <w:basedOn w:val="Normal"/>
    <w:next w:val="Normal"/>
    <w:link w:val="Heading1Char"/>
    <w:uiPriority w:val="9"/>
    <w:qFormat/>
    <w:rsid w:val="00B337B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5A"/>
    <w:rPr>
      <w:rFonts w:ascii="Tahoma" w:hAnsi="Tahoma" w:cs="Tahoma"/>
      <w:sz w:val="16"/>
      <w:szCs w:val="16"/>
    </w:rPr>
  </w:style>
  <w:style w:type="character" w:customStyle="1" w:styleId="Heading1Char">
    <w:name w:val="Heading 1 Char"/>
    <w:basedOn w:val="DefaultParagraphFont"/>
    <w:link w:val="Heading1"/>
    <w:uiPriority w:val="9"/>
    <w:rsid w:val="00B337B3"/>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B337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337B3"/>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32A61"/>
    <w:rPr>
      <w:i/>
      <w:iCs/>
    </w:rPr>
  </w:style>
  <w:style w:type="paragraph" w:styleId="ListParagraph">
    <w:name w:val="List Paragraph"/>
    <w:basedOn w:val="Normal"/>
    <w:uiPriority w:val="34"/>
    <w:qFormat/>
    <w:rsid w:val="00532A6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409">
      <w:bodyDiv w:val="1"/>
      <w:marLeft w:val="0"/>
      <w:marRight w:val="0"/>
      <w:marTop w:val="0"/>
      <w:marBottom w:val="0"/>
      <w:divBdr>
        <w:top w:val="none" w:sz="0" w:space="0" w:color="auto"/>
        <w:left w:val="none" w:sz="0" w:space="0" w:color="auto"/>
        <w:bottom w:val="none" w:sz="0" w:space="0" w:color="auto"/>
        <w:right w:val="none" w:sz="0" w:space="0" w:color="auto"/>
      </w:divBdr>
      <w:divsChild>
        <w:div w:id="1577013951">
          <w:marLeft w:val="0"/>
          <w:marRight w:val="0"/>
          <w:marTop w:val="0"/>
          <w:marBottom w:val="0"/>
          <w:divBdr>
            <w:top w:val="none" w:sz="0" w:space="0" w:color="auto"/>
            <w:left w:val="none" w:sz="0" w:space="0" w:color="auto"/>
            <w:bottom w:val="none" w:sz="0" w:space="0" w:color="auto"/>
            <w:right w:val="none" w:sz="0" w:space="0" w:color="auto"/>
          </w:divBdr>
        </w:div>
      </w:divsChild>
    </w:div>
    <w:div w:id="658193279">
      <w:bodyDiv w:val="1"/>
      <w:marLeft w:val="0"/>
      <w:marRight w:val="0"/>
      <w:marTop w:val="0"/>
      <w:marBottom w:val="0"/>
      <w:divBdr>
        <w:top w:val="none" w:sz="0" w:space="0" w:color="auto"/>
        <w:left w:val="none" w:sz="0" w:space="0" w:color="auto"/>
        <w:bottom w:val="none" w:sz="0" w:space="0" w:color="auto"/>
        <w:right w:val="none" w:sz="0" w:space="0" w:color="auto"/>
      </w:divBdr>
      <w:divsChild>
        <w:div w:id="212618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Streicher</dc:creator>
  <cp:lastModifiedBy>Windows User</cp:lastModifiedBy>
  <cp:revision>2</cp:revision>
  <dcterms:created xsi:type="dcterms:W3CDTF">2023-09-13T08:03:00Z</dcterms:created>
  <dcterms:modified xsi:type="dcterms:W3CDTF">2023-09-13T08:03:00Z</dcterms:modified>
</cp:coreProperties>
</file>